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27" w:rsidRDefault="00801BB8" w:rsidP="00210265">
      <w:pPr>
        <w:pStyle w:val="Titel"/>
        <w:rPr>
          <w:lang w:val="de-CH"/>
        </w:rPr>
      </w:pPr>
      <w:r>
        <w:rPr>
          <w:lang w:val="de-CH"/>
        </w:rPr>
        <w:t>Schlussbericht Unternehmen / Verwaltung</w:t>
      </w:r>
    </w:p>
    <w:p w:rsidR="00543127" w:rsidRDefault="00801BB8" w:rsidP="00543127">
      <w:pPr>
        <w:rPr>
          <w:lang w:val="de-CH"/>
        </w:rPr>
      </w:pPr>
      <w:r w:rsidRPr="00100D8D">
        <w:t xml:space="preserve">Der Schlussbericht fasst den Inhalt und den Prozess des </w:t>
      </w:r>
      <w:r w:rsidR="00CD075B">
        <w:t>Engagement Lohngleichheit</w:t>
      </w:r>
      <w:r w:rsidRPr="00100D8D">
        <w:t xml:space="preserve"> im Unternehmen </w:t>
      </w:r>
      <w:r>
        <w:t xml:space="preserve">oder der Verwaltungseinheit </w:t>
      </w:r>
      <w:r w:rsidRPr="00100D8D">
        <w:t xml:space="preserve">kurz zusammen. Er gibt Auskunft über den Ablauf, die Resultate, allfällige </w:t>
      </w:r>
      <w:proofErr w:type="spellStart"/>
      <w:r w:rsidRPr="00100D8D">
        <w:t>Massnah</w:t>
      </w:r>
      <w:r>
        <w:t>men</w:t>
      </w:r>
      <w:proofErr w:type="spellEnd"/>
      <w:r>
        <w:t xml:space="preserve"> und die Schlussfolgerungen.</w:t>
      </w:r>
    </w:p>
    <w:p w:rsidR="00543127" w:rsidRDefault="00A82B9E" w:rsidP="00543127">
      <w:r w:rsidRPr="00100D8D">
        <w:t xml:space="preserve">Die </w:t>
      </w:r>
      <w:r w:rsidR="00CD075B">
        <w:t>Fachstelle des Engagement Lohngleichheit</w:t>
      </w:r>
      <w:r>
        <w:t xml:space="preserve"> </w:t>
      </w:r>
      <w:r w:rsidRPr="00100D8D">
        <w:t>nimmt den Schlussbericht entgegen und bringt ihn de</w:t>
      </w:r>
      <w:r w:rsidR="00800BDD">
        <w:t xml:space="preserve">r Fachgruppe </w:t>
      </w:r>
      <w:r w:rsidRPr="00100D8D">
        <w:t xml:space="preserve">zur Kenntnis. Danach ist </w:t>
      </w:r>
      <w:r w:rsidR="00CD075B">
        <w:t>das Projekt</w:t>
      </w:r>
      <w:r w:rsidRPr="00100D8D">
        <w:t xml:space="preserve"> für das Unternehmen abgeschlossen.</w:t>
      </w:r>
    </w:p>
    <w:p w:rsidR="00A82B9E" w:rsidRDefault="00A82B9E" w:rsidP="00543127">
      <w:pPr>
        <w:rPr>
          <w:lang w:val="de-CH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01BB8" w:rsidRPr="001F6DEF" w:rsidTr="008C1C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8" w:rsidRPr="00AD4977" w:rsidRDefault="00801BB8" w:rsidP="00AD4977">
            <w:pPr>
              <w:tabs>
                <w:tab w:val="left" w:pos="8647"/>
              </w:tabs>
              <w:ind w:left="142"/>
              <w:rPr>
                <w:b/>
              </w:rPr>
            </w:pPr>
            <w:r w:rsidRPr="00AD4977">
              <w:rPr>
                <w:b/>
              </w:rPr>
              <w:t>Unternehmen/Verwaltung:</w:t>
            </w: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801BB8" w:rsidRPr="001F6DEF" w:rsidRDefault="00801BB8" w:rsidP="00AD4977">
            <w:pPr>
              <w:tabs>
                <w:tab w:val="left" w:pos="8647"/>
              </w:tabs>
              <w:ind w:left="142"/>
            </w:pPr>
          </w:p>
        </w:tc>
      </w:tr>
      <w:tr w:rsidR="00801BB8" w:rsidTr="008C1C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8" w:rsidRDefault="00AD4977" w:rsidP="00AD4977">
            <w:pPr>
              <w:tabs>
                <w:tab w:val="left" w:pos="8647"/>
              </w:tabs>
              <w:ind w:left="142"/>
            </w:pPr>
            <w:r w:rsidRPr="00AD4977">
              <w:rPr>
                <w:b/>
              </w:rPr>
              <w:t>Einleitung</w:t>
            </w:r>
            <w:r>
              <w:t xml:space="preserve">: </w:t>
            </w:r>
            <w:r w:rsidR="00801BB8">
              <w:t>Rahmen, Mot</w:t>
            </w:r>
            <w:r w:rsidR="00A82B9E">
              <w:t>i</w:t>
            </w:r>
            <w:r w:rsidR="00801BB8">
              <w:t>vation zur Teilnahme</w:t>
            </w:r>
          </w:p>
          <w:p w:rsidR="00801BB8" w:rsidRDefault="00801BB8" w:rsidP="00AD4977">
            <w:pPr>
              <w:tabs>
                <w:tab w:val="left" w:pos="8647"/>
              </w:tabs>
              <w:ind w:left="142"/>
              <w:rPr>
                <w:u w:val="single"/>
              </w:rPr>
            </w:pPr>
          </w:p>
          <w:p w:rsidR="00801BB8" w:rsidRDefault="00801BB8" w:rsidP="00AD4977">
            <w:pPr>
              <w:tabs>
                <w:tab w:val="left" w:pos="8647"/>
              </w:tabs>
              <w:ind w:left="142"/>
              <w:rPr>
                <w:u w:val="single"/>
              </w:rPr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  <w:rPr>
                <w:u w:val="single"/>
              </w:rPr>
            </w:pPr>
          </w:p>
          <w:p w:rsidR="00801BB8" w:rsidRDefault="00801BB8" w:rsidP="00AD4977">
            <w:pPr>
              <w:tabs>
                <w:tab w:val="left" w:pos="8647"/>
              </w:tabs>
              <w:ind w:left="142"/>
              <w:rPr>
                <w:u w:val="single"/>
              </w:rPr>
            </w:pPr>
          </w:p>
          <w:p w:rsidR="00801BB8" w:rsidRDefault="00801BB8" w:rsidP="00AD4977">
            <w:pPr>
              <w:tabs>
                <w:tab w:val="left" w:pos="8647"/>
              </w:tabs>
              <w:ind w:left="142"/>
              <w:rPr>
                <w:u w:val="single"/>
              </w:rPr>
            </w:pPr>
          </w:p>
          <w:p w:rsidR="00801BB8" w:rsidRDefault="00801BB8" w:rsidP="00AD4977">
            <w:pPr>
              <w:tabs>
                <w:tab w:val="left" w:pos="8647"/>
              </w:tabs>
              <w:ind w:left="142"/>
              <w:rPr>
                <w:u w:val="single"/>
              </w:rPr>
            </w:pPr>
          </w:p>
          <w:p w:rsidR="00801BB8" w:rsidRDefault="00801BB8" w:rsidP="00AD4977">
            <w:pPr>
              <w:tabs>
                <w:tab w:val="left" w:pos="8647"/>
              </w:tabs>
              <w:ind w:left="142"/>
              <w:rPr>
                <w:u w:val="single"/>
              </w:rPr>
            </w:pPr>
          </w:p>
          <w:p w:rsidR="00801BB8" w:rsidRDefault="00801BB8" w:rsidP="00AD4977">
            <w:pPr>
              <w:tabs>
                <w:tab w:val="left" w:pos="8647"/>
              </w:tabs>
              <w:ind w:left="142"/>
            </w:pPr>
          </w:p>
        </w:tc>
      </w:tr>
      <w:tr w:rsidR="00801BB8" w:rsidTr="008C1C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8" w:rsidRDefault="00AD4977" w:rsidP="00AD4977">
            <w:pPr>
              <w:tabs>
                <w:tab w:val="left" w:pos="8647"/>
              </w:tabs>
              <w:ind w:left="142"/>
            </w:pPr>
            <w:r w:rsidRPr="00AD4977">
              <w:rPr>
                <w:b/>
              </w:rPr>
              <w:t>Vorgehen, Ablauf:</w:t>
            </w:r>
            <w:r>
              <w:t xml:space="preserve"> </w:t>
            </w:r>
            <w:r>
              <w:br/>
              <w:t>Einzelvereinbarung (</w:t>
            </w:r>
            <w:r w:rsidR="00A82B9E">
              <w:t>Partner der Vereinbarung</w:t>
            </w:r>
            <w:r>
              <w:t xml:space="preserve">), </w:t>
            </w:r>
            <w:r>
              <w:br/>
              <w:t>Begleitgruppe (Zusammensetzung), ev. externe Beratung,</w:t>
            </w: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  <w:r>
              <w:t>Datengrundlage (Zeitpunkt, Mitarbeitende von Analysen ausgeschlossen?)</w:t>
            </w:r>
            <w:r w:rsidR="008E0886">
              <w:t>,</w:t>
            </w:r>
            <w:r w:rsidR="008E0886">
              <w:br/>
              <w:t>Analyse (</w:t>
            </w:r>
            <w:proofErr w:type="spellStart"/>
            <w:r w:rsidR="008000C4">
              <w:t>Logib</w:t>
            </w:r>
            <w:proofErr w:type="spellEnd"/>
            <w:r w:rsidR="008000C4">
              <w:t>; wie wurde sichergestellt, dass Resultate Sinn machen?</w:t>
            </w:r>
            <w:r>
              <w:t>)</w:t>
            </w:r>
          </w:p>
          <w:p w:rsidR="008000C4" w:rsidRDefault="008000C4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A82B9E" w:rsidRDefault="00A82B9E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  <w:ind w:left="142"/>
            </w:pPr>
          </w:p>
          <w:p w:rsidR="00D32C5E" w:rsidRDefault="00D32C5E" w:rsidP="00AD4977">
            <w:pPr>
              <w:tabs>
                <w:tab w:val="left" w:pos="8647"/>
              </w:tabs>
              <w:ind w:left="142"/>
            </w:pPr>
          </w:p>
          <w:p w:rsidR="00AD4977" w:rsidRDefault="00AD4977" w:rsidP="00AD4977">
            <w:pPr>
              <w:tabs>
                <w:tab w:val="left" w:pos="8647"/>
              </w:tabs>
            </w:pPr>
          </w:p>
        </w:tc>
      </w:tr>
      <w:tr w:rsidR="00D32C5E" w:rsidTr="008C1C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0" w:rsidRDefault="00B518B0" w:rsidP="00E40B36">
            <w:pPr>
              <w:tabs>
                <w:tab w:val="left" w:pos="8647"/>
              </w:tabs>
              <w:ind w:left="142"/>
            </w:pPr>
            <w:r>
              <w:rPr>
                <w:b/>
              </w:rPr>
              <w:lastRenderedPageBreak/>
              <w:t>Ergebnis</w:t>
            </w:r>
            <w:r w:rsidR="00D32C5E" w:rsidRPr="00AD4977">
              <w:rPr>
                <w:b/>
              </w:rPr>
              <w:t>:</w:t>
            </w:r>
            <w:r w:rsidR="00D32C5E" w:rsidRPr="00D32C5E">
              <w:rPr>
                <w:b/>
              </w:rPr>
              <w:t xml:space="preserve"> </w:t>
            </w:r>
            <w:r w:rsidR="00D32C5E" w:rsidRPr="00D32C5E">
              <w:rPr>
                <w:b/>
              </w:rPr>
              <w:br/>
            </w:r>
            <w:r>
              <w:t>Referenzmonat:</w:t>
            </w:r>
          </w:p>
          <w:p w:rsidR="00B518B0" w:rsidRPr="00B518B0" w:rsidRDefault="00B518B0" w:rsidP="00E40B36">
            <w:pPr>
              <w:tabs>
                <w:tab w:val="left" w:pos="8647"/>
              </w:tabs>
              <w:ind w:left="142"/>
            </w:pPr>
            <w:r w:rsidRPr="00B518B0">
              <w:t>Anzahl Mitarbeitende:</w:t>
            </w:r>
          </w:p>
          <w:p w:rsidR="00B518B0" w:rsidRPr="00B518B0" w:rsidRDefault="00B518B0" w:rsidP="00E40B36">
            <w:pPr>
              <w:tabs>
                <w:tab w:val="left" w:pos="8647"/>
              </w:tabs>
              <w:ind w:left="142"/>
            </w:pPr>
            <w:r w:rsidRPr="00B518B0">
              <w:t>Anzahl in die Analyse eingeschlossene Mitarbeitenden:</w:t>
            </w:r>
          </w:p>
          <w:p w:rsidR="00B518B0" w:rsidRDefault="00B518B0" w:rsidP="00E40B36">
            <w:pPr>
              <w:tabs>
                <w:tab w:val="left" w:pos="8647"/>
              </w:tabs>
              <w:ind w:left="142"/>
            </w:pPr>
          </w:p>
          <w:p w:rsidR="00B518B0" w:rsidRDefault="00B518B0" w:rsidP="00E40B36">
            <w:pPr>
              <w:tabs>
                <w:tab w:val="left" w:pos="8647"/>
              </w:tabs>
              <w:ind w:left="142"/>
            </w:pPr>
            <w:r w:rsidRPr="00B518B0">
              <w:t>Differenz Durchschnittslohn</w:t>
            </w:r>
            <w:r>
              <w:t>:</w:t>
            </w:r>
          </w:p>
          <w:p w:rsidR="00B518B0" w:rsidRDefault="00B518B0" w:rsidP="00B518B0">
            <w:pPr>
              <w:tabs>
                <w:tab w:val="left" w:pos="8647"/>
              </w:tabs>
              <w:ind w:left="142"/>
            </w:pPr>
            <w:r w:rsidRPr="00B518B0">
              <w:t>Unerklärte geschlechtsspezifische Lohndifferenz:</w:t>
            </w:r>
          </w:p>
          <w:p w:rsidR="00D32C5E" w:rsidRDefault="00E40B36" w:rsidP="00E40B36">
            <w:pPr>
              <w:tabs>
                <w:tab w:val="left" w:pos="8647"/>
              </w:tabs>
              <w:ind w:left="142"/>
            </w:pPr>
            <w:r>
              <w:t xml:space="preserve">Toleranzschwelle </w:t>
            </w:r>
            <w:r w:rsidR="00A82B9E">
              <w:t xml:space="preserve">von 5 Prozent </w:t>
            </w:r>
            <w:r>
              <w:t>eingehalten?</w:t>
            </w:r>
          </w:p>
          <w:p w:rsidR="00D32C5E" w:rsidRPr="00E40B36" w:rsidRDefault="00D32C5E" w:rsidP="00E40B36">
            <w:pPr>
              <w:tabs>
                <w:tab w:val="left" w:pos="8647"/>
              </w:tabs>
              <w:ind w:left="142"/>
            </w:pPr>
          </w:p>
          <w:p w:rsidR="00D32C5E" w:rsidRPr="00E40B36" w:rsidRDefault="00D32C5E" w:rsidP="00E40B36">
            <w:pPr>
              <w:tabs>
                <w:tab w:val="left" w:pos="8647"/>
              </w:tabs>
              <w:ind w:left="142"/>
            </w:pPr>
          </w:p>
          <w:p w:rsidR="00D32C5E" w:rsidRPr="00E40B36" w:rsidRDefault="00D32C5E" w:rsidP="00E40B36">
            <w:pPr>
              <w:tabs>
                <w:tab w:val="left" w:pos="8647"/>
              </w:tabs>
              <w:ind w:left="142"/>
            </w:pPr>
          </w:p>
          <w:p w:rsidR="00D32C5E" w:rsidRPr="00D32C5E" w:rsidRDefault="00D32C5E" w:rsidP="00D32C5E">
            <w:pPr>
              <w:tabs>
                <w:tab w:val="left" w:pos="8647"/>
              </w:tabs>
              <w:ind w:left="142"/>
              <w:rPr>
                <w:b/>
              </w:rPr>
            </w:pPr>
          </w:p>
        </w:tc>
      </w:tr>
      <w:tr w:rsidR="00E40B36" w:rsidTr="008C1C8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36" w:rsidRPr="00E40B36" w:rsidRDefault="00E40B36" w:rsidP="00E40B36">
            <w:pPr>
              <w:tabs>
                <w:tab w:val="left" w:pos="8647"/>
              </w:tabs>
              <w:ind w:left="142"/>
            </w:pPr>
            <w:proofErr w:type="spellStart"/>
            <w:r>
              <w:rPr>
                <w:b/>
              </w:rPr>
              <w:t>Massnahmen</w:t>
            </w:r>
            <w:proofErr w:type="spellEnd"/>
            <w:r w:rsidRPr="00AD4977">
              <w:rPr>
                <w:b/>
              </w:rPr>
              <w:t>:</w:t>
            </w:r>
            <w:r w:rsidRPr="00D32C5E">
              <w:rPr>
                <w:b/>
              </w:rPr>
              <w:t xml:space="preserve"> </w:t>
            </w:r>
            <w:r w:rsidRPr="00D32C5E">
              <w:rPr>
                <w:b/>
              </w:rPr>
              <w:br/>
            </w:r>
            <w:r>
              <w:t xml:space="preserve">allfällige getroffene und vorgesehene </w:t>
            </w:r>
            <w:proofErr w:type="spellStart"/>
            <w:r>
              <w:t>Massnahmen</w:t>
            </w:r>
            <w:proofErr w:type="spellEnd"/>
          </w:p>
          <w:p w:rsidR="00E40B36" w:rsidRDefault="00E40B36" w:rsidP="00E40B36">
            <w:pPr>
              <w:tabs>
                <w:tab w:val="left" w:pos="8647"/>
              </w:tabs>
              <w:ind w:left="142"/>
            </w:pPr>
            <w:r>
              <w:t>Zukünftige Wiederholung der Überprüfung</w:t>
            </w:r>
          </w:p>
          <w:p w:rsidR="00E40B36" w:rsidRPr="00E40B36" w:rsidRDefault="00E40B36" w:rsidP="00E40B36">
            <w:pPr>
              <w:tabs>
                <w:tab w:val="left" w:pos="8647"/>
              </w:tabs>
              <w:ind w:left="142"/>
            </w:pPr>
          </w:p>
          <w:p w:rsidR="00E40B36" w:rsidRPr="00E40B36" w:rsidRDefault="00E40B36" w:rsidP="00E40B36">
            <w:pPr>
              <w:tabs>
                <w:tab w:val="left" w:pos="8647"/>
              </w:tabs>
              <w:ind w:left="142"/>
            </w:pPr>
          </w:p>
          <w:p w:rsidR="00E40B36" w:rsidRPr="00E40B36" w:rsidRDefault="00E40B36" w:rsidP="00E40B36">
            <w:pPr>
              <w:tabs>
                <w:tab w:val="left" w:pos="8647"/>
              </w:tabs>
              <w:ind w:left="142"/>
            </w:pPr>
          </w:p>
          <w:p w:rsidR="00E40B36" w:rsidRPr="00D32C5E" w:rsidRDefault="00E40B36" w:rsidP="00E40B36">
            <w:pPr>
              <w:tabs>
                <w:tab w:val="left" w:pos="8647"/>
              </w:tabs>
              <w:ind w:left="142"/>
              <w:rPr>
                <w:b/>
              </w:rPr>
            </w:pPr>
          </w:p>
        </w:tc>
      </w:tr>
      <w:tr w:rsidR="00BD1B02" w:rsidTr="00E40B3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38" w:rsidRPr="00963C38" w:rsidRDefault="00BD1B02" w:rsidP="00BD1B02">
            <w:pPr>
              <w:tabs>
                <w:tab w:val="left" w:pos="8647"/>
              </w:tabs>
              <w:ind w:left="142"/>
              <w:rPr>
                <w:bCs/>
              </w:rPr>
            </w:pPr>
            <w:r>
              <w:rPr>
                <w:b/>
              </w:rPr>
              <w:t>Kommunikation</w:t>
            </w:r>
            <w:r w:rsidRPr="00AD4977">
              <w:rPr>
                <w:b/>
              </w:rPr>
              <w:t>:</w:t>
            </w:r>
            <w:r w:rsidRPr="00D32C5E">
              <w:rPr>
                <w:b/>
              </w:rPr>
              <w:t xml:space="preserve"> </w:t>
            </w:r>
            <w:r w:rsidRPr="00D32C5E">
              <w:rPr>
                <w:b/>
              </w:rPr>
              <w:br/>
            </w:r>
            <w:r w:rsidR="00963C38">
              <w:t>Schriftliche Information der Mitarbeitenden</w:t>
            </w:r>
            <w:r w:rsidR="005F52D5">
              <w:t xml:space="preserve"> über </w:t>
            </w:r>
            <w:proofErr w:type="spellStart"/>
            <w:r w:rsidR="008000C4">
              <w:t>Logib</w:t>
            </w:r>
            <w:proofErr w:type="spellEnd"/>
            <w:r w:rsidR="008000C4">
              <w:t>-</w:t>
            </w:r>
            <w:r w:rsidR="00963C38">
              <w:t>Resultate</w:t>
            </w:r>
            <w:r w:rsidR="008000C4">
              <w:t xml:space="preserve">, </w:t>
            </w:r>
            <w:proofErr w:type="spellStart"/>
            <w:r w:rsidR="008000C4">
              <w:t>Massnahmen</w:t>
            </w:r>
            <w:proofErr w:type="spellEnd"/>
            <w:r w:rsidR="008000C4">
              <w:t>, weiteres Vorgehen</w:t>
            </w:r>
            <w:r w:rsidR="005F52D5">
              <w:t>;</w:t>
            </w:r>
            <w:r w:rsidR="008000C4">
              <w:t xml:space="preserve"> </w:t>
            </w:r>
            <w:r w:rsidR="005F52D5">
              <w:rPr>
                <w:bCs/>
              </w:rPr>
              <w:t>w</w:t>
            </w:r>
            <w:r w:rsidR="00963C38">
              <w:rPr>
                <w:bCs/>
              </w:rPr>
              <w:t xml:space="preserve">urde </w:t>
            </w:r>
            <w:r w:rsidR="005F52D5">
              <w:rPr>
                <w:bCs/>
              </w:rPr>
              <w:t>auch e</w:t>
            </w:r>
            <w:r w:rsidR="00963C38">
              <w:rPr>
                <w:bCs/>
              </w:rPr>
              <w:t>xtern kommuniziert?</w:t>
            </w:r>
          </w:p>
          <w:p w:rsidR="008000C4" w:rsidRDefault="008000C4" w:rsidP="00BD1B02">
            <w:pPr>
              <w:tabs>
                <w:tab w:val="left" w:pos="8647"/>
              </w:tabs>
              <w:ind w:left="142"/>
            </w:pPr>
            <w:bookmarkStart w:id="0" w:name="_GoBack"/>
            <w:bookmarkEnd w:id="0"/>
          </w:p>
          <w:p w:rsidR="00BD1B02" w:rsidRDefault="00BD1B02" w:rsidP="00BD1B02">
            <w:pPr>
              <w:tabs>
                <w:tab w:val="left" w:pos="8647"/>
              </w:tabs>
              <w:ind w:left="142"/>
            </w:pPr>
          </w:p>
          <w:p w:rsidR="00BD1B02" w:rsidRPr="00E40B36" w:rsidRDefault="00BD1B02" w:rsidP="00BD1B02">
            <w:pPr>
              <w:tabs>
                <w:tab w:val="left" w:pos="8647"/>
              </w:tabs>
              <w:ind w:left="142"/>
            </w:pPr>
          </w:p>
          <w:p w:rsidR="00BD1B02" w:rsidRDefault="00BD1B02" w:rsidP="00E40B36">
            <w:pPr>
              <w:tabs>
                <w:tab w:val="left" w:pos="8647"/>
              </w:tabs>
              <w:ind w:left="142"/>
              <w:rPr>
                <w:b/>
              </w:rPr>
            </w:pPr>
          </w:p>
        </w:tc>
      </w:tr>
      <w:tr w:rsidR="00E40B36" w:rsidTr="007C0C4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86" w:rsidRDefault="008E0886" w:rsidP="00E40B36">
            <w:pPr>
              <w:tabs>
                <w:tab w:val="left" w:pos="8647"/>
              </w:tabs>
              <w:ind w:left="142"/>
              <w:rPr>
                <w:b/>
              </w:rPr>
            </w:pPr>
            <w:r>
              <w:rPr>
                <w:b/>
              </w:rPr>
              <w:t>Schussfolgerungen</w:t>
            </w:r>
            <w:r w:rsidR="00E40B36" w:rsidRPr="00AD4977">
              <w:rPr>
                <w:b/>
              </w:rPr>
              <w:t>:</w:t>
            </w:r>
            <w:r w:rsidR="00E40B36" w:rsidRPr="00D32C5E">
              <w:rPr>
                <w:b/>
              </w:rPr>
              <w:t xml:space="preserve"> </w:t>
            </w:r>
          </w:p>
          <w:p w:rsidR="00E40B36" w:rsidRDefault="008E0886" w:rsidP="00E40B36">
            <w:pPr>
              <w:tabs>
                <w:tab w:val="left" w:pos="8647"/>
              </w:tabs>
              <w:ind w:left="142"/>
            </w:pPr>
            <w:r w:rsidRPr="008E0886">
              <w:t xml:space="preserve">zum </w:t>
            </w:r>
            <w:r w:rsidR="00CD075B">
              <w:t>Inhalt, zum Prozess,</w:t>
            </w:r>
            <w:r w:rsidRPr="008E0886">
              <w:t xml:space="preserve"> zur Lohngleichheit in Ihrem Unternehmen</w:t>
            </w:r>
            <w:r w:rsidR="00E40B36" w:rsidRPr="00D32C5E">
              <w:rPr>
                <w:b/>
              </w:rPr>
              <w:br/>
            </w:r>
            <w:r>
              <w:t xml:space="preserve">Hat das Resultat Ihren Erwartungen entsprochen? </w:t>
            </w:r>
            <w:r>
              <w:br/>
              <w:t>Gab es Überraschungen?</w:t>
            </w:r>
            <w:r w:rsidR="00E40B36">
              <w:t xml:space="preserve"> </w:t>
            </w:r>
          </w:p>
          <w:p w:rsidR="00DC0557" w:rsidRPr="00E40B36" w:rsidRDefault="00DC0557" w:rsidP="00E40B36">
            <w:pPr>
              <w:tabs>
                <w:tab w:val="left" w:pos="8647"/>
              </w:tabs>
              <w:ind w:left="142"/>
            </w:pPr>
          </w:p>
          <w:p w:rsidR="00E40B36" w:rsidRPr="00E40B36" w:rsidRDefault="00E40B36" w:rsidP="00E40B36">
            <w:pPr>
              <w:tabs>
                <w:tab w:val="left" w:pos="8647"/>
              </w:tabs>
              <w:ind w:left="142"/>
            </w:pPr>
          </w:p>
          <w:p w:rsidR="00E40B36" w:rsidRPr="00E40B36" w:rsidRDefault="00E40B36" w:rsidP="00E40B36">
            <w:pPr>
              <w:tabs>
                <w:tab w:val="left" w:pos="8647"/>
              </w:tabs>
              <w:ind w:left="142"/>
            </w:pPr>
          </w:p>
          <w:p w:rsidR="00E40B36" w:rsidRPr="00E40B36" w:rsidRDefault="00E40B36" w:rsidP="008C1C84">
            <w:pPr>
              <w:tabs>
                <w:tab w:val="left" w:pos="8647"/>
              </w:tabs>
              <w:ind w:left="142"/>
            </w:pPr>
          </w:p>
          <w:p w:rsidR="00E40B36" w:rsidRPr="00D32C5E" w:rsidRDefault="00E40B36" w:rsidP="00E40B36">
            <w:pPr>
              <w:tabs>
                <w:tab w:val="left" w:pos="8647"/>
              </w:tabs>
              <w:ind w:left="142"/>
              <w:rPr>
                <w:b/>
              </w:rPr>
            </w:pPr>
          </w:p>
        </w:tc>
      </w:tr>
      <w:tr w:rsidR="00232F2A" w:rsidTr="007C0C4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A" w:rsidRDefault="00232F2A" w:rsidP="00232F2A">
            <w:pPr>
              <w:tabs>
                <w:tab w:val="left" w:pos="4712"/>
              </w:tabs>
              <w:ind w:left="142"/>
            </w:pPr>
            <w:r w:rsidRPr="00232F2A">
              <w:t>Für das Unternehmen:</w:t>
            </w:r>
            <w:r w:rsidRPr="00232F2A">
              <w:tab/>
              <w:t>Für die Arbeitnehmervertretung:</w:t>
            </w:r>
            <w:r>
              <w:br/>
              <w:t>Ort, Datum:</w:t>
            </w:r>
            <w:r>
              <w:tab/>
              <w:t>Ort, Datum:</w:t>
            </w:r>
          </w:p>
          <w:p w:rsidR="00232F2A" w:rsidRDefault="00232F2A" w:rsidP="00232F2A">
            <w:pPr>
              <w:tabs>
                <w:tab w:val="left" w:pos="4712"/>
              </w:tabs>
              <w:ind w:left="142"/>
            </w:pPr>
          </w:p>
          <w:p w:rsidR="00232F2A" w:rsidRDefault="00232F2A" w:rsidP="00232F2A">
            <w:pPr>
              <w:tabs>
                <w:tab w:val="left" w:pos="4712"/>
              </w:tabs>
              <w:ind w:left="142"/>
            </w:pPr>
            <w:r>
              <w:t>––––––––––––––––––––––––––––––</w:t>
            </w:r>
            <w:r>
              <w:tab/>
              <w:t>––––––––––––––––––––––––––––––</w:t>
            </w:r>
          </w:p>
          <w:p w:rsidR="00232F2A" w:rsidRDefault="00232F2A" w:rsidP="00232F2A">
            <w:pPr>
              <w:tabs>
                <w:tab w:val="left" w:pos="4712"/>
              </w:tabs>
              <w:ind w:left="142"/>
            </w:pPr>
          </w:p>
          <w:p w:rsidR="00232F2A" w:rsidRDefault="00232F2A" w:rsidP="00232F2A">
            <w:pPr>
              <w:tabs>
                <w:tab w:val="left" w:pos="4712"/>
              </w:tabs>
              <w:ind w:left="142"/>
            </w:pPr>
          </w:p>
          <w:p w:rsidR="00232F2A" w:rsidRPr="00232F2A" w:rsidRDefault="00232F2A" w:rsidP="00232F2A">
            <w:pPr>
              <w:tabs>
                <w:tab w:val="left" w:pos="4712"/>
              </w:tabs>
              <w:ind w:left="142"/>
            </w:pPr>
            <w:r>
              <w:t>––––––––––––––––––––––––––––––</w:t>
            </w:r>
            <w:r>
              <w:tab/>
              <w:t>––––––––––––––––––––––––––––––</w:t>
            </w:r>
          </w:p>
        </w:tc>
      </w:tr>
    </w:tbl>
    <w:p w:rsidR="00543127" w:rsidRPr="006F6A53" w:rsidRDefault="00543127" w:rsidP="00543127">
      <w:pPr>
        <w:rPr>
          <w:sz w:val="18"/>
          <w:lang w:val="de-CH"/>
        </w:rPr>
      </w:pPr>
    </w:p>
    <w:p w:rsidR="00543127" w:rsidRPr="006F6A53" w:rsidRDefault="00B124D7" w:rsidP="00543127">
      <w:pPr>
        <w:rPr>
          <w:sz w:val="18"/>
          <w:lang w:val="de-CH"/>
        </w:rPr>
      </w:pPr>
      <w:r>
        <w:rPr>
          <w:b/>
          <w:bCs/>
          <w:sz w:val="18"/>
          <w:lang w:val="de-CH"/>
        </w:rPr>
        <w:t>Bitte an</w:t>
      </w:r>
      <w:r w:rsidR="00CD075B">
        <w:rPr>
          <w:b/>
          <w:bCs/>
          <w:sz w:val="18"/>
          <w:lang w:val="de-CH"/>
        </w:rPr>
        <w:t xml:space="preserve"> die Fachstelle Engagement Lohngleichheit</w:t>
      </w:r>
      <w:r>
        <w:rPr>
          <w:b/>
          <w:bCs/>
          <w:sz w:val="18"/>
          <w:lang w:val="de-CH"/>
        </w:rPr>
        <w:t xml:space="preserve"> mailen</w:t>
      </w:r>
      <w:r w:rsidR="00543127" w:rsidRPr="006F6A53">
        <w:rPr>
          <w:b/>
          <w:bCs/>
          <w:sz w:val="18"/>
          <w:lang w:val="de-CH"/>
        </w:rPr>
        <w:t>:</w:t>
      </w:r>
      <w:r w:rsidR="00A82B9E">
        <w:rPr>
          <w:b/>
          <w:bCs/>
          <w:sz w:val="18"/>
          <w:lang w:val="de-CH"/>
        </w:rPr>
        <w:t xml:space="preserve"> </w:t>
      </w:r>
      <w:r w:rsidR="00A82B9E">
        <w:rPr>
          <w:b/>
          <w:bCs/>
          <w:sz w:val="18"/>
          <w:lang w:val="de-CH"/>
        </w:rPr>
        <w:br/>
      </w:r>
      <w:r w:rsidR="00543127" w:rsidRPr="006F6A53">
        <w:rPr>
          <w:b/>
          <w:bCs/>
          <w:sz w:val="18"/>
          <w:lang w:val="de-CH"/>
        </w:rPr>
        <w:t>Martin Urech, M</w:t>
      </w:r>
      <w:r w:rsidR="008A4E72">
        <w:rPr>
          <w:b/>
          <w:bCs/>
          <w:sz w:val="18"/>
          <w:lang w:val="de-CH"/>
        </w:rPr>
        <w:t xml:space="preserve">ühlemattstrasse 45, 3007 Bern; </w:t>
      </w:r>
      <w:r w:rsidR="00CD075B">
        <w:rPr>
          <w:b/>
          <w:bCs/>
          <w:sz w:val="18"/>
          <w:lang w:val="de-CH"/>
        </w:rPr>
        <w:t xml:space="preserve">info@elep.ch oder </w:t>
      </w:r>
      <w:r w:rsidR="00210265">
        <w:rPr>
          <w:b/>
          <w:bCs/>
          <w:sz w:val="18"/>
          <w:lang w:val="de-CH"/>
        </w:rPr>
        <w:t>martin.urech@blu-gmbh.ch</w:t>
      </w:r>
      <w:r w:rsidR="00543127" w:rsidRPr="006F6A53">
        <w:rPr>
          <w:b/>
          <w:bCs/>
          <w:sz w:val="18"/>
          <w:lang w:val="de-CH"/>
        </w:rPr>
        <w:t xml:space="preserve"> </w:t>
      </w:r>
      <w:r w:rsidR="00543127" w:rsidRPr="006F6A53">
        <w:rPr>
          <w:sz w:val="18"/>
          <w:lang w:val="de-CH"/>
        </w:rPr>
        <w:tab/>
      </w:r>
    </w:p>
    <w:sectPr w:rsidR="00543127" w:rsidRPr="006F6A53" w:rsidSect="002F7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567" w:bottom="1134" w:left="170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ED" w:rsidRDefault="00D771ED" w:rsidP="002F7F49">
      <w:pPr>
        <w:spacing w:line="240" w:lineRule="auto"/>
      </w:pPr>
      <w:r>
        <w:separator/>
      </w:r>
    </w:p>
  </w:endnote>
  <w:endnote w:type="continuationSeparator" w:id="0">
    <w:p w:rsidR="00D771ED" w:rsidRDefault="00D771ED" w:rsidP="002F7F49">
      <w:pPr>
        <w:spacing w:line="240" w:lineRule="auto"/>
      </w:pPr>
      <w:r>
        <w:continuationSeparator/>
      </w:r>
    </w:p>
  </w:endnote>
  <w:endnote w:type="continuationNotice" w:id="1">
    <w:p w:rsidR="00D771ED" w:rsidRDefault="00D771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8C" w:rsidRDefault="00725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773"/>
      <w:gridCol w:w="6859"/>
    </w:tblGrid>
    <w:tr w:rsidR="00A82B9E" w:rsidRPr="002F7F49" w:rsidTr="007C0C41">
      <w:tc>
        <w:tcPr>
          <w:tcW w:w="2802" w:type="dxa"/>
        </w:tcPr>
        <w:p w:rsidR="00A82B9E" w:rsidRPr="002F7F49" w:rsidRDefault="00A82B9E" w:rsidP="00CD075B">
          <w:pPr>
            <w:spacing w:line="240" w:lineRule="auto"/>
            <w:rPr>
              <w:color w:val="10548F"/>
              <w:sz w:val="15"/>
              <w:szCs w:val="15"/>
              <w:lang w:bidi="de-DE"/>
            </w:rPr>
          </w:pPr>
          <w:r w:rsidRPr="002F7F49">
            <w:rPr>
              <w:color w:val="10548F"/>
              <w:sz w:val="15"/>
              <w:szCs w:val="15"/>
              <w:lang w:bidi="de-DE"/>
            </w:rPr>
            <w:t>www.</w:t>
          </w:r>
          <w:r w:rsidR="00CD075B">
            <w:rPr>
              <w:color w:val="10548F"/>
              <w:sz w:val="15"/>
              <w:szCs w:val="15"/>
              <w:lang w:bidi="de-DE"/>
            </w:rPr>
            <w:t>elep</w:t>
          </w:r>
          <w:r w:rsidRPr="002F7F49">
            <w:rPr>
              <w:color w:val="10548F"/>
              <w:sz w:val="15"/>
              <w:szCs w:val="15"/>
              <w:lang w:bidi="de-DE"/>
            </w:rPr>
            <w:t xml:space="preserve">.ch </w:t>
          </w:r>
        </w:p>
      </w:tc>
      <w:tc>
        <w:tcPr>
          <w:tcW w:w="6970" w:type="dxa"/>
        </w:tcPr>
        <w:p w:rsidR="00A82B9E" w:rsidRPr="002F7F49" w:rsidRDefault="00A82B9E" w:rsidP="002F7F49">
          <w:pPr>
            <w:spacing w:line="240" w:lineRule="auto"/>
            <w:jc w:val="right"/>
            <w:rPr>
              <w:sz w:val="15"/>
            </w:rPr>
          </w:pPr>
          <w:r w:rsidRPr="002F7F49">
            <w:rPr>
              <w:color w:val="10548F"/>
              <w:sz w:val="15"/>
              <w:szCs w:val="15"/>
              <w:lang w:bidi="de-DE"/>
            </w:rPr>
            <w:fldChar w:fldCharType="begin"/>
          </w:r>
          <w:r w:rsidRPr="002F7F49">
            <w:rPr>
              <w:color w:val="10548F"/>
              <w:sz w:val="15"/>
              <w:szCs w:val="15"/>
              <w:lang w:bidi="de-DE"/>
            </w:rPr>
            <w:instrText xml:space="preserve"> </w:instrText>
          </w:r>
          <w:r w:rsidR="00DA1DF6">
            <w:rPr>
              <w:color w:val="10548F"/>
              <w:sz w:val="15"/>
              <w:szCs w:val="15"/>
              <w:lang w:bidi="de-DE"/>
            </w:rPr>
            <w:instrText>PAGE</w:instrText>
          </w:r>
          <w:r w:rsidRPr="002F7F49">
            <w:rPr>
              <w:color w:val="10548F"/>
              <w:sz w:val="15"/>
              <w:szCs w:val="15"/>
              <w:lang w:bidi="de-DE"/>
            </w:rPr>
            <w:instrText xml:space="preserve"> </w:instrText>
          </w:r>
          <w:r w:rsidRPr="002F7F49">
            <w:rPr>
              <w:color w:val="10548F"/>
              <w:sz w:val="15"/>
              <w:szCs w:val="15"/>
              <w:lang w:bidi="de-DE"/>
            </w:rPr>
            <w:fldChar w:fldCharType="separate"/>
          </w:r>
          <w:r w:rsidR="00B518B0">
            <w:rPr>
              <w:noProof/>
              <w:color w:val="10548F"/>
              <w:sz w:val="15"/>
              <w:szCs w:val="15"/>
              <w:lang w:bidi="de-DE"/>
            </w:rPr>
            <w:t>3</w:t>
          </w:r>
          <w:r w:rsidRPr="002F7F49">
            <w:rPr>
              <w:color w:val="10548F"/>
              <w:sz w:val="15"/>
              <w:szCs w:val="15"/>
              <w:lang w:bidi="de-DE"/>
            </w:rPr>
            <w:fldChar w:fldCharType="end"/>
          </w:r>
        </w:p>
      </w:tc>
    </w:tr>
  </w:tbl>
  <w:p w:rsidR="00A82B9E" w:rsidRDefault="00A8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770"/>
      <w:gridCol w:w="6862"/>
    </w:tblGrid>
    <w:tr w:rsidR="00A82B9E" w:rsidRPr="002F7F49" w:rsidTr="008C1C84">
      <w:tc>
        <w:tcPr>
          <w:tcW w:w="2802" w:type="dxa"/>
        </w:tcPr>
        <w:p w:rsidR="00A82B9E" w:rsidRPr="002F7F49" w:rsidRDefault="00A82B9E" w:rsidP="00CD075B">
          <w:pPr>
            <w:spacing w:line="240" w:lineRule="auto"/>
            <w:rPr>
              <w:color w:val="10548F"/>
              <w:sz w:val="15"/>
              <w:szCs w:val="15"/>
              <w:lang w:bidi="de-DE"/>
            </w:rPr>
          </w:pPr>
          <w:r w:rsidRPr="002F7F49">
            <w:rPr>
              <w:color w:val="10548F"/>
              <w:sz w:val="15"/>
              <w:szCs w:val="15"/>
              <w:lang w:bidi="de-DE"/>
            </w:rPr>
            <w:t>www.</w:t>
          </w:r>
          <w:r w:rsidR="00CD075B">
            <w:rPr>
              <w:color w:val="10548F"/>
              <w:sz w:val="15"/>
              <w:szCs w:val="15"/>
              <w:lang w:bidi="de-DE"/>
            </w:rPr>
            <w:t>elep</w:t>
          </w:r>
          <w:r w:rsidRPr="002F7F49">
            <w:rPr>
              <w:color w:val="10548F"/>
              <w:sz w:val="15"/>
              <w:szCs w:val="15"/>
              <w:lang w:bidi="de-DE"/>
            </w:rPr>
            <w:t xml:space="preserve">.ch </w:t>
          </w:r>
        </w:p>
      </w:tc>
      <w:tc>
        <w:tcPr>
          <w:tcW w:w="6970" w:type="dxa"/>
        </w:tcPr>
        <w:p w:rsidR="00A82B9E" w:rsidRPr="002F7F49" w:rsidRDefault="00A82B9E" w:rsidP="00CD075B">
          <w:pPr>
            <w:spacing w:line="240" w:lineRule="auto"/>
            <w:jc w:val="right"/>
            <w:rPr>
              <w:sz w:val="15"/>
            </w:rPr>
          </w:pPr>
          <w:r w:rsidRPr="002F7F49">
            <w:rPr>
              <w:color w:val="10548F"/>
              <w:sz w:val="15"/>
              <w:szCs w:val="15"/>
              <w:lang w:bidi="de-DE"/>
            </w:rPr>
            <w:t xml:space="preserve">Kontakt: Martin </w:t>
          </w:r>
          <w:r w:rsidR="008E0886">
            <w:rPr>
              <w:color w:val="10548F"/>
              <w:sz w:val="15"/>
              <w:szCs w:val="15"/>
              <w:lang w:bidi="de-DE"/>
            </w:rPr>
            <w:t xml:space="preserve">Urech, </w:t>
          </w:r>
          <w:proofErr w:type="spellStart"/>
          <w:r w:rsidR="008E0886">
            <w:rPr>
              <w:color w:val="10548F"/>
              <w:sz w:val="15"/>
              <w:szCs w:val="15"/>
              <w:lang w:bidi="de-DE"/>
            </w:rPr>
            <w:t>Mü</w:t>
          </w:r>
          <w:r w:rsidRPr="002F7F49">
            <w:rPr>
              <w:color w:val="10548F"/>
              <w:sz w:val="15"/>
              <w:szCs w:val="15"/>
              <w:lang w:bidi="de-DE"/>
            </w:rPr>
            <w:t>hlemattstrasse</w:t>
          </w:r>
          <w:proofErr w:type="spellEnd"/>
          <w:r w:rsidRPr="002F7F49">
            <w:rPr>
              <w:color w:val="10548F"/>
              <w:sz w:val="15"/>
              <w:szCs w:val="15"/>
              <w:lang w:bidi="de-DE"/>
            </w:rPr>
            <w:t xml:space="preserve"> 45, 3007 Bern, info@</w:t>
          </w:r>
          <w:r w:rsidR="00CD075B">
            <w:rPr>
              <w:color w:val="10548F"/>
              <w:sz w:val="15"/>
              <w:szCs w:val="15"/>
              <w:lang w:bidi="de-DE"/>
            </w:rPr>
            <w:t>elep</w:t>
          </w:r>
          <w:r w:rsidRPr="002F7F49">
            <w:rPr>
              <w:color w:val="10548F"/>
              <w:sz w:val="15"/>
              <w:szCs w:val="15"/>
              <w:lang w:bidi="de-DE"/>
            </w:rPr>
            <w:t>.ch</w:t>
          </w:r>
        </w:p>
      </w:tc>
    </w:tr>
  </w:tbl>
  <w:p w:rsidR="00A82B9E" w:rsidRDefault="00A82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ED" w:rsidRDefault="00D771ED" w:rsidP="002F7F49">
      <w:pPr>
        <w:spacing w:line="240" w:lineRule="auto"/>
      </w:pPr>
      <w:r>
        <w:separator/>
      </w:r>
    </w:p>
  </w:footnote>
  <w:footnote w:type="continuationSeparator" w:id="0">
    <w:p w:rsidR="00D771ED" w:rsidRDefault="00D771ED" w:rsidP="002F7F49">
      <w:pPr>
        <w:spacing w:line="240" w:lineRule="auto"/>
      </w:pPr>
      <w:r>
        <w:continuationSeparator/>
      </w:r>
    </w:p>
  </w:footnote>
  <w:footnote w:type="continuationNotice" w:id="1">
    <w:p w:rsidR="00D771ED" w:rsidRDefault="00D771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8C" w:rsidRDefault="00725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8C" w:rsidRDefault="00725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9E" w:rsidRDefault="001B72A1">
    <w:pPr>
      <w:pStyle w:val="Kopfzeile"/>
    </w:pPr>
    <w:r w:rsidRPr="00725D8C"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4030345</wp:posOffset>
          </wp:positionH>
          <wp:positionV relativeFrom="paragraph">
            <wp:posOffset>26670</wp:posOffset>
          </wp:positionV>
          <wp:extent cx="1871345" cy="787400"/>
          <wp:effectExtent l="0" t="0" r="0" b="0"/>
          <wp:wrapNone/>
          <wp:docPr id="3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4C4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B4F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842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72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16B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0CF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EC4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B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58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B8BEF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2C50474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1" w15:restartNumberingAfterBreak="0">
    <w:nsid w:val="0F126097"/>
    <w:multiLevelType w:val="hybridMultilevel"/>
    <w:tmpl w:val="9EEA2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25B50"/>
    <w:multiLevelType w:val="hybridMultilevel"/>
    <w:tmpl w:val="47B2C472"/>
    <w:lvl w:ilvl="0" w:tplc="0015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06BC6"/>
    <w:multiLevelType w:val="hybridMultilevel"/>
    <w:tmpl w:val="896C8256"/>
    <w:lvl w:ilvl="0" w:tplc="9782DB1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F0D"/>
    <w:multiLevelType w:val="hybridMultilevel"/>
    <w:tmpl w:val="38080C32"/>
    <w:lvl w:ilvl="0" w:tplc="45D2E04E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028"/>
    <w:multiLevelType w:val="hybridMultilevel"/>
    <w:tmpl w:val="13BA3E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01C1"/>
    <w:multiLevelType w:val="hybridMultilevel"/>
    <w:tmpl w:val="ED78AAB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8F184E"/>
    <w:multiLevelType w:val="hybridMultilevel"/>
    <w:tmpl w:val="41D62A3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6"/>
  </w:num>
  <w:num w:numId="14">
    <w:abstractNumId w:val="12"/>
  </w:num>
  <w:num w:numId="15">
    <w:abstractNumId w:val="9"/>
    <w:lvlOverride w:ilvl="0">
      <w:startOverride w:val="1"/>
    </w:lvlOverride>
  </w:num>
  <w:num w:numId="16">
    <w:abstractNumId w:val="13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CB"/>
    <w:rsid w:val="000E5E90"/>
    <w:rsid w:val="001029CB"/>
    <w:rsid w:val="001B72A1"/>
    <w:rsid w:val="001E366B"/>
    <w:rsid w:val="0020173C"/>
    <w:rsid w:val="00210265"/>
    <w:rsid w:val="0023231B"/>
    <w:rsid w:val="00232F2A"/>
    <w:rsid w:val="00242835"/>
    <w:rsid w:val="00245465"/>
    <w:rsid w:val="00260333"/>
    <w:rsid w:val="002E370F"/>
    <w:rsid w:val="002E50AC"/>
    <w:rsid w:val="002F52B8"/>
    <w:rsid w:val="002F7F49"/>
    <w:rsid w:val="0031094F"/>
    <w:rsid w:val="00321095"/>
    <w:rsid w:val="0033221B"/>
    <w:rsid w:val="003575C5"/>
    <w:rsid w:val="0039237A"/>
    <w:rsid w:val="003D20E7"/>
    <w:rsid w:val="00414B8D"/>
    <w:rsid w:val="004E50BE"/>
    <w:rsid w:val="004F4941"/>
    <w:rsid w:val="00500770"/>
    <w:rsid w:val="00540829"/>
    <w:rsid w:val="00543127"/>
    <w:rsid w:val="00546FA3"/>
    <w:rsid w:val="005B0018"/>
    <w:rsid w:val="005E5D1A"/>
    <w:rsid w:val="005F52D5"/>
    <w:rsid w:val="005F5FD3"/>
    <w:rsid w:val="00607C9B"/>
    <w:rsid w:val="00641C40"/>
    <w:rsid w:val="006F69AD"/>
    <w:rsid w:val="006F6A53"/>
    <w:rsid w:val="00725D8C"/>
    <w:rsid w:val="00736AC5"/>
    <w:rsid w:val="0077586A"/>
    <w:rsid w:val="007C0C41"/>
    <w:rsid w:val="007F0DC7"/>
    <w:rsid w:val="008000C4"/>
    <w:rsid w:val="00800BDD"/>
    <w:rsid w:val="00801BB8"/>
    <w:rsid w:val="00810FC6"/>
    <w:rsid w:val="0086652F"/>
    <w:rsid w:val="00894B0A"/>
    <w:rsid w:val="008A4E72"/>
    <w:rsid w:val="008C1C84"/>
    <w:rsid w:val="008E0886"/>
    <w:rsid w:val="008F0C40"/>
    <w:rsid w:val="00963C38"/>
    <w:rsid w:val="009A3A1D"/>
    <w:rsid w:val="00A26997"/>
    <w:rsid w:val="00A5094F"/>
    <w:rsid w:val="00A82B9E"/>
    <w:rsid w:val="00AD4977"/>
    <w:rsid w:val="00AD68B3"/>
    <w:rsid w:val="00AE3D81"/>
    <w:rsid w:val="00B124D7"/>
    <w:rsid w:val="00B518B0"/>
    <w:rsid w:val="00BB208F"/>
    <w:rsid w:val="00BD1B02"/>
    <w:rsid w:val="00C50F3F"/>
    <w:rsid w:val="00C81630"/>
    <w:rsid w:val="00CD075B"/>
    <w:rsid w:val="00CD4FF6"/>
    <w:rsid w:val="00D32C5E"/>
    <w:rsid w:val="00D771ED"/>
    <w:rsid w:val="00DA1DF6"/>
    <w:rsid w:val="00DB2C56"/>
    <w:rsid w:val="00DC0557"/>
    <w:rsid w:val="00DF45DE"/>
    <w:rsid w:val="00DF517E"/>
    <w:rsid w:val="00E40B36"/>
    <w:rsid w:val="00E76253"/>
    <w:rsid w:val="00E80D3C"/>
    <w:rsid w:val="00EA7F43"/>
    <w:rsid w:val="00EE47A7"/>
    <w:rsid w:val="00F0055E"/>
    <w:rsid w:val="00F73351"/>
    <w:rsid w:val="00F8288F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4C48E2"/>
  <w14:defaultImageDpi w14:val="300"/>
  <w15:chartTrackingRefBased/>
  <w15:docId w15:val="{0BEC81B2-E41F-2642-A5C2-C16B1D0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12C7"/>
    <w:pPr>
      <w:spacing w:line="280" w:lineRule="exact"/>
    </w:pPr>
    <w:rPr>
      <w:rFonts w:ascii="Arial" w:hAnsi="Arial"/>
      <w:sz w:val="22"/>
      <w:szCs w:val="24"/>
      <w:lang w:val="de-DE"/>
    </w:rPr>
  </w:style>
  <w:style w:type="paragraph" w:styleId="berschrift1">
    <w:name w:val="heading 1"/>
    <w:basedOn w:val="Standard"/>
    <w:next w:val="Standard"/>
    <w:qFormat/>
    <w:rsid w:val="00A912C7"/>
    <w:pPr>
      <w:keepNext/>
      <w:spacing w:after="280"/>
      <w:outlineLvl w:val="0"/>
    </w:pPr>
    <w:rPr>
      <w:b/>
      <w:kern w:val="32"/>
      <w:szCs w:val="32"/>
    </w:rPr>
  </w:style>
  <w:style w:type="paragraph" w:styleId="berschrift2">
    <w:name w:val="heading 2"/>
    <w:basedOn w:val="Standard"/>
    <w:next w:val="Standard"/>
    <w:qFormat/>
    <w:rsid w:val="00A912C7"/>
    <w:pPr>
      <w:keepNext/>
      <w:outlineLvl w:val="1"/>
    </w:pPr>
    <w:rPr>
      <w:b/>
      <w:szCs w:val="28"/>
    </w:rPr>
  </w:style>
  <w:style w:type="paragraph" w:styleId="berschrift3">
    <w:name w:val="heading 3"/>
    <w:basedOn w:val="berschrift1"/>
    <w:next w:val="Standard"/>
    <w:qFormat/>
    <w:rsid w:val="00A912C7"/>
    <w:pPr>
      <w:spacing w:after="0"/>
      <w:outlineLvl w:val="2"/>
    </w:pPr>
    <w:rPr>
      <w:b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12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912C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A912C7"/>
    <w:pPr>
      <w:spacing w:after="360" w:line="360" w:lineRule="exact"/>
      <w:outlineLvl w:val="0"/>
    </w:pPr>
    <w:rPr>
      <w:b/>
      <w:color w:val="006792"/>
      <w:kern w:val="28"/>
      <w:sz w:val="28"/>
      <w:szCs w:val="32"/>
    </w:rPr>
  </w:style>
  <w:style w:type="character" w:styleId="Hyperlink">
    <w:name w:val="Hyperlink"/>
    <w:rsid w:val="00A912C7"/>
    <w:rPr>
      <w:rFonts w:ascii="Arial" w:hAnsi="Arial"/>
      <w:color w:val="006792"/>
      <w:u w:val="single"/>
    </w:rPr>
  </w:style>
  <w:style w:type="table" w:styleId="Tabellenraster">
    <w:name w:val="Table Grid"/>
    <w:basedOn w:val="NormaleTabelle"/>
    <w:rsid w:val="00A912C7"/>
    <w:pPr>
      <w:spacing w:line="280" w:lineRule="exact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Marginalspalte">
    <w:name w:val="Text Marginalspalte"/>
    <w:basedOn w:val="Standard"/>
    <w:rsid w:val="002F52B8"/>
    <w:rPr>
      <w:rFonts w:cs="Arial-BoldMT"/>
      <w:sz w:val="16"/>
      <w:szCs w:val="16"/>
      <w:lang w:bidi="de-DE"/>
    </w:rPr>
  </w:style>
  <w:style w:type="paragraph" w:customStyle="1" w:styleId="TitelMarginalspalte">
    <w:name w:val="Titel Marginalspalte"/>
    <w:basedOn w:val="TextMarginalspalte"/>
    <w:rsid w:val="00A912C7"/>
    <w:rPr>
      <w:b/>
      <w:bCs/>
    </w:rPr>
  </w:style>
  <w:style w:type="paragraph" w:styleId="Aufzhlungszeichen">
    <w:name w:val="List Bullet"/>
    <w:basedOn w:val="Standard"/>
    <w:autoRedefine/>
    <w:rsid w:val="002F52B8"/>
    <w:pPr>
      <w:framePr w:wrap="around" w:vAnchor="text" w:hAnchor="text" w:y="1"/>
      <w:numPr>
        <w:numId w:val="17"/>
      </w:numPr>
      <w:ind w:left="284" w:hanging="284"/>
    </w:pPr>
    <w:rPr>
      <w:lang w:val="de-CH"/>
    </w:rPr>
  </w:style>
  <w:style w:type="paragraph" w:styleId="Listennummer">
    <w:name w:val="List Number"/>
    <w:basedOn w:val="Standard"/>
    <w:rsid w:val="002F52B8"/>
    <w:pPr>
      <w:numPr>
        <w:numId w:val="3"/>
      </w:numPr>
    </w:pPr>
  </w:style>
  <w:style w:type="paragraph" w:customStyle="1" w:styleId="StandardDSKnormal">
    <w:name w:val="Standard DSK normal"/>
    <w:basedOn w:val="Standard"/>
    <w:rsid w:val="0031094F"/>
    <w:pPr>
      <w:spacing w:line="250" w:lineRule="exact"/>
    </w:pPr>
    <w:rPr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20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D20E7"/>
    <w:rPr>
      <w:rFonts w:ascii="Arial" w:hAnsi="Arial"/>
      <w:lang w:val="de-DE" w:eastAsia="de-DE"/>
    </w:rPr>
  </w:style>
  <w:style w:type="character" w:styleId="Funotenzeichen">
    <w:name w:val="footnote reference"/>
    <w:unhideWhenUsed/>
    <w:rsid w:val="003D20E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2B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2B8"/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4468-3A76-AB4A-AB0C-414C9A83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cp:lastModifiedBy>Martin Urech</cp:lastModifiedBy>
  <cp:revision>2</cp:revision>
  <cp:lastPrinted>2010-02-12T07:29:00Z</cp:lastPrinted>
  <dcterms:created xsi:type="dcterms:W3CDTF">2020-02-21T10:28:00Z</dcterms:created>
  <dcterms:modified xsi:type="dcterms:W3CDTF">2020-05-06T12:29:00Z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6</vt:lpwstr>
  </property>
  <property fmtid="{D5CDD505-2E9C-101B-9397-08002B2CF9AE}" pid="9" name="FSC#BSVTEMPL@102.1950:Dossierref">
    <vt:lpwstr>241-AR-7</vt:lpwstr>
  </property>
  <property fmtid="{D5CDD505-2E9C-101B-9397-08002B2CF9AE}" pid="10" name="FSC#BSVTEMPL@102.1950:Oursign">
    <vt:lpwstr>241-AR-7 23.11.2015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Fachbereich Arbeit, EBG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Schwarztorstrasse 51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Fachbereich Arbeit 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pa</vt:lpwstr>
  </property>
  <property fmtid="{D5CDD505-2E9C-101B-9397-08002B2CF9AE}" pid="34" name="FSC#BSVTEMPL@102.1950:SubjectSubFile">
    <vt:lpwstr>WG: Formular ELEP-Schlussbericht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AR Plattform Lohngleichheit aufbauen 2014-15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241-AR-7/00001/00002</vt:lpwstr>
  </property>
  <property fmtid="{D5CDD505-2E9C-101B-9397-08002B2CF9AE}" pid="39" name="FSC#EDICFG@15.1700:UniqueSubFileNumber">
    <vt:lpwstr>20154823-0006</vt:lpwstr>
  </property>
  <property fmtid="{D5CDD505-2E9C-101B-9397-08002B2CF9AE}" pid="40" name="FSC#BSVTEMPL@102.1950:DocumentIDEnhanced">
    <vt:lpwstr>241-AR-7 23.11.2015 Doknr: 6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Fachbereich Arbeit</vt:lpwstr>
  </property>
  <property fmtid="{D5CDD505-2E9C-101B-9397-08002B2CF9AE}" pid="43" name="FSC#EDICFG@15.1700:FileRespOrgF">
    <vt:lpwstr>Domaine travail</vt:lpwstr>
  </property>
  <property fmtid="{D5CDD505-2E9C-101B-9397-08002B2CF9AE}" pid="44" name="FSC#EDICFG@15.1700:FileRespOrgE">
    <vt:lpwstr>Fachbereich Arbeit E</vt:lpwstr>
  </property>
  <property fmtid="{D5CDD505-2E9C-101B-9397-08002B2CF9AE}" pid="45" name="FSC#EDICFG@15.1700:FileRespOrgI">
    <vt:lpwstr>Ambito Lavoro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29</vt:lpwstr>
  </property>
  <property fmtid="{D5CDD505-2E9C-101B-9397-08002B2CF9AE}" pid="55" name="FSC#COOELAK@1.1001:FileRefOU">
    <vt:lpwstr>DIR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Aeberhard Patric</vt:lpwstr>
  </property>
  <property fmtid="{D5CDD505-2E9C-101B-9397-08002B2CF9AE}" pid="58" name="FSC#COOELAK@1.1001:OwnerExtension">
    <vt:lpwstr>+41 58 462 68 42</vt:lpwstr>
  </property>
  <property fmtid="{D5CDD505-2E9C-101B-9397-08002B2CF9AE}" pid="59" name="FSC#COOELAK@1.1001:OwnerFaxExtension">
    <vt:lpwstr>+41 58 462 92 81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Fachbereich Arbeit, EBG</vt:lpwstr>
  </property>
  <property fmtid="{D5CDD505-2E9C-101B-9397-08002B2CF9AE}" pid="65" name="FSC#COOELAK@1.1001:CreatedAt">
    <vt:lpwstr>24.08.2016</vt:lpwstr>
  </property>
  <property fmtid="{D5CDD505-2E9C-101B-9397-08002B2CF9AE}" pid="66" name="FSC#COOELAK@1.1001:OU">
    <vt:lpwstr>Fachbereich Arbeit, EBG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*COO.2080.105.5.324040*</vt:lpwstr>
  </property>
  <property fmtid="{D5CDD505-2E9C-101B-9397-08002B2CF9AE}" pid="69" name="FSC#COOELAK@1.1001:RefBarCode">
    <vt:lpwstr>*COO.2080.105.5.265409*</vt:lpwstr>
  </property>
  <property fmtid="{D5CDD505-2E9C-101B-9397-08002B2CF9AE}" pid="70" name="FSC#COOELAK@1.1001:FileRefBarCode">
    <vt:lpwstr>*241-AR-7*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241</vt:lpwstr>
  </property>
  <property fmtid="{D5CDD505-2E9C-101B-9397-08002B2CF9AE}" pid="84" name="FSC#COOELAK@1.1001:CurrentUserRolePos">
    <vt:lpwstr>Leiter/-in</vt:lpwstr>
  </property>
  <property fmtid="{D5CDD505-2E9C-101B-9397-08002B2CF9AE}" pid="85" name="FSC#COOELAK@1.1001:CurrentUserEmail">
    <vt:lpwstr>Patric.Aeberhard@ebg.admin.ch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>+41 31 322 92 81</vt:lpwstr>
  </property>
  <property fmtid="{D5CDD505-2E9C-101B-9397-08002B2CF9AE}" pid="95" name="FSC#ATSTATECFG@1.1001:DepartmentEmail">
    <vt:lpwstr>ebg@ebg.admin.ch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WG: Formular ELEP-Schlussbericht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Schwarztorstrasse 51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241-AR-7/00001/00002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COO.2080.105.5.324040</vt:lpwstr>
  </property>
  <property fmtid="{D5CDD505-2E9C-101B-9397-08002B2CF9AE}" pid="139" name="FSC#FSCFOLIO@1.1001:docpropproject">
    <vt:lpwstr/>
  </property>
</Properties>
</file>